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EA57C8" w14:paraId="6BE49A1A" w14:textId="77777777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322253CB" w14:textId="77777777" w:rsidR="00C437DB" w:rsidRDefault="00834314" w:rsidP="00C4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BD076A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</w:t>
            </w:r>
            <w:r w:rsidR="00C437DB">
              <w:rPr>
                <w:rFonts w:ascii="Arial" w:hAnsi="Arial" w:cs="Arial"/>
                <w:b/>
                <w:i/>
                <w:sz w:val="32"/>
                <w:szCs w:val="32"/>
              </w:rPr>
              <w:t>Handelt de verkoop af.</w:t>
            </w:r>
          </w:p>
          <w:p w14:paraId="52C8A662" w14:textId="69F56BD5" w:rsidR="00C437DB" w:rsidRPr="00C437DB" w:rsidRDefault="00C92191" w:rsidP="00C437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76A">
              <w:rPr>
                <w:rFonts w:ascii="Arial" w:hAnsi="Arial" w:cs="Arial"/>
                <w:b/>
                <w:i/>
                <w:sz w:val="32"/>
                <w:szCs w:val="32"/>
                <w:lang w:val="nl"/>
              </w:rPr>
              <w:br/>
            </w:r>
            <w:r w:rsidR="00C437DB">
              <w:rPr>
                <w:rFonts w:ascii="Arial" w:eastAsia="Times New Roman" w:hAnsi="Arial" w:cs="Arial"/>
                <w:i/>
                <w:sz w:val="18"/>
                <w:szCs w:val="18"/>
              </w:rPr>
              <w:t>De student kent het afrekens</w:t>
            </w:r>
            <w:r w:rsidR="00C437DB" w:rsidRPr="00C437DB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ysteem. </w:t>
            </w:r>
            <w:r w:rsidR="00C437DB" w:rsidRPr="00C437DB">
              <w:rPr>
                <w:rFonts w:ascii="Arial" w:hAnsi="Arial" w:cs="Arial"/>
                <w:i/>
                <w:sz w:val="18"/>
                <w:szCs w:val="18"/>
              </w:rPr>
              <w:t>De verkopen zijn foutloos afgehandeld en geregistreerd.</w:t>
            </w:r>
          </w:p>
          <w:p w14:paraId="2CBD0E91" w14:textId="76A3CFB8" w:rsidR="00EA57C8" w:rsidRPr="00EA57C8" w:rsidRDefault="00C437DB" w:rsidP="00C437DB">
            <w:pPr>
              <w:rPr>
                <w:i/>
              </w:rPr>
            </w:pPr>
            <w:r w:rsidRPr="00C437DB">
              <w:rPr>
                <w:rFonts w:ascii="Arial" w:hAnsi="Arial" w:cs="Arial"/>
                <w:i/>
                <w:sz w:val="18"/>
                <w:szCs w:val="18"/>
              </w:rPr>
              <w:t>De klant is geïnformeerd en geholpen volgens de eisen van de organisatie.</w:t>
            </w:r>
          </w:p>
        </w:tc>
      </w:tr>
    </w:tbl>
    <w:p w14:paraId="3BF8D7F3" w14:textId="77777777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212"/>
      </w:tblGrid>
      <w:tr w:rsidR="00EA57C8" w14:paraId="2A9784BE" w14:textId="77777777">
        <w:tc>
          <w:tcPr>
            <w:tcW w:w="9212" w:type="dxa"/>
            <w:shd w:val="clear" w:color="auto" w:fill="auto"/>
          </w:tcPr>
          <w:p w14:paraId="54814C89" w14:textId="75DA3123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="00C843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30F">
              <w:rPr>
                <w:rFonts w:ascii="Arial" w:hAnsi="Arial" w:cs="Arial"/>
                <w:sz w:val="20"/>
                <w:szCs w:val="20"/>
              </w:rPr>
              <w:tab/>
            </w:r>
            <w:r w:rsidR="009474FE">
              <w:rPr>
                <w:rFonts w:ascii="Verdana" w:hAnsi="Verdana"/>
                <w:sz w:val="24"/>
                <w:szCs w:val="24"/>
              </w:rPr>
              <w:t>Verkoper</w:t>
            </w:r>
          </w:p>
          <w:p w14:paraId="7F61F3A4" w14:textId="4086C02D" w:rsidR="00190E0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04F1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474FE">
              <w:rPr>
                <w:rFonts w:ascii="Arial" w:hAnsi="Arial" w:cs="Arial"/>
                <w:sz w:val="20"/>
                <w:szCs w:val="20"/>
              </w:rPr>
              <w:t>25</w:t>
            </w:r>
            <w:r w:rsidR="00BD076A">
              <w:rPr>
                <w:rFonts w:ascii="Arial" w:hAnsi="Arial" w:cs="Arial"/>
                <w:sz w:val="20"/>
                <w:szCs w:val="20"/>
              </w:rPr>
              <w:t>503</w:t>
            </w:r>
          </w:p>
          <w:p w14:paraId="6BCCCC8B" w14:textId="77777777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92191" w:rsidRPr="00C92191">
              <w:rPr>
                <w:rFonts w:ascii="Arial" w:hAnsi="Arial" w:cs="Arial"/>
                <w:sz w:val="20"/>
                <w:szCs w:val="20"/>
              </w:rPr>
              <w:t>2016-2017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ACFD4FA" w14:textId="7759AAF4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437DB">
              <w:rPr>
                <w:rFonts w:ascii="Arial" w:hAnsi="Arial" w:cs="Arial"/>
                <w:sz w:val="20"/>
                <w:szCs w:val="20"/>
              </w:rPr>
              <w:t>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2A44A1" w14:textId="77777777" w:rsidR="00EA57C8" w:rsidRDefault="00EA57C8" w:rsidP="00331E3D"/>
        </w:tc>
      </w:tr>
    </w:tbl>
    <w:p w14:paraId="11CC45F8" w14:textId="77777777" w:rsidR="00EA57C8" w:rsidRDefault="00EA57C8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EA57C8" w14:paraId="7673F03C" w14:textId="77777777">
        <w:tc>
          <w:tcPr>
            <w:tcW w:w="9212" w:type="dxa"/>
            <w:shd w:val="clear" w:color="auto" w:fill="FFFFFF" w:themeFill="background1"/>
          </w:tcPr>
          <w:p w14:paraId="64A4F683" w14:textId="1CFDFBAC" w:rsidR="00255C31" w:rsidRPr="00834314" w:rsidRDefault="00255C31" w:rsidP="00255C31">
            <w:pPr>
              <w:rPr>
                <w:rFonts w:ascii="Arial" w:hAnsi="Arial" w:cs="Arial"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 w:rsidR="0000707A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63AB2DAD" w14:textId="77777777" w:rsidR="00834314" w:rsidRPr="00DB2324" w:rsidRDefault="00834314" w:rsidP="00DB23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DB2324">
              <w:rPr>
                <w:rFonts w:ascii="Arial" w:hAnsi="Arial" w:cs="Arial"/>
                <w:sz w:val="20"/>
                <w:szCs w:val="20"/>
              </w:rPr>
              <w:t>B1-K2 Verkoopt en handelt de verkoop af</w:t>
            </w:r>
          </w:p>
          <w:p w14:paraId="606A8DD0" w14:textId="77777777" w:rsidR="00DB2324" w:rsidRPr="00DB2324" w:rsidRDefault="00DB2324" w:rsidP="00DB23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46881" w14:textId="414506CF" w:rsidR="00C437DB" w:rsidRPr="00C437DB" w:rsidRDefault="00C437DB" w:rsidP="00C4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37DB">
              <w:rPr>
                <w:rFonts w:ascii="Arial" w:hAnsi="Arial" w:cs="Arial"/>
                <w:sz w:val="20"/>
                <w:szCs w:val="20"/>
              </w:rPr>
              <w:t xml:space="preserve">B1-K2-W5: Handelt de verkoop af </w:t>
            </w:r>
          </w:p>
          <w:p w14:paraId="2791DB01" w14:textId="0BD9E579" w:rsidR="00255C31" w:rsidRPr="00C437DB" w:rsidRDefault="00C437DB" w:rsidP="00C43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37DB">
              <w:rPr>
                <w:rFonts w:ascii="Arial" w:hAnsi="Arial" w:cs="Arial"/>
                <w:sz w:val="20"/>
                <w:szCs w:val="20"/>
              </w:rPr>
              <w:t>B1-K2-W6: Sluit het afrekensysteem af</w:t>
            </w:r>
          </w:p>
          <w:bookmarkEnd w:id="0"/>
          <w:p w14:paraId="3B16D847" w14:textId="45A4A935" w:rsidR="009474FE" w:rsidRDefault="009474FE" w:rsidP="00834314">
            <w:pPr>
              <w:tabs>
                <w:tab w:val="center" w:pos="1550"/>
              </w:tabs>
            </w:pPr>
          </w:p>
        </w:tc>
      </w:tr>
    </w:tbl>
    <w:p w14:paraId="58D422D5" w14:textId="77777777" w:rsidR="00C11152" w:rsidRDefault="00C11152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59"/>
        <w:gridCol w:w="455"/>
        <w:gridCol w:w="5974"/>
      </w:tblGrid>
      <w:tr w:rsidR="000B589E" w:rsidRPr="009F6AC2" w14:paraId="6F0B231F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D493B17" w14:textId="77777777" w:rsidR="000B589E" w:rsidRPr="00255C31" w:rsidRDefault="000B589E" w:rsidP="00255C31">
            <w:pPr>
              <w:ind w:left="70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CC8E8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3164472C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0B589E" w:rsidRPr="009F6AC2" w14:paraId="269FB649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94F48B0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4351F" w14:textId="77777777" w:rsidR="000B589E" w:rsidRPr="00255C31" w:rsidRDefault="00412B7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396AE0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0B589E" w:rsidRPr="009F6AC2" w14:paraId="4865E8A0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820E3A3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C9CB3F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5886D9F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0B589E" w:rsidRPr="009F6AC2" w14:paraId="261801D3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89A1107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BF749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299A78C6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0B589E" w:rsidRPr="009F6AC2" w14:paraId="58C529E5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20AB07B" w14:textId="77777777" w:rsidR="000B589E" w:rsidRPr="009F6AC2" w:rsidRDefault="00255C31" w:rsidP="0067164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br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211454" w14:textId="77777777" w:rsidR="000B589E" w:rsidRPr="009F6AC2" w:rsidRDefault="000B589E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315DCD1" w14:textId="77777777" w:rsidR="000B589E" w:rsidRPr="009F6AC2" w:rsidRDefault="000B589E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589E" w:rsidRPr="009F6AC2" w14:paraId="64582902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EE52C95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C034E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147A37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9F6AC2" w14:paraId="184DA1F8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52A24E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61FA2" w14:textId="77777777" w:rsidR="000B589E" w:rsidRPr="00255C31" w:rsidRDefault="00190E0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1D887DC5" w14:textId="77777777" w:rsidR="000B589E" w:rsidRPr="00255C31" w:rsidRDefault="000B589E" w:rsidP="00190E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 w:rsidR="00190E01">
              <w:rPr>
                <w:rFonts w:ascii="Arial" w:eastAsia="Calibri" w:hAnsi="Arial" w:cs="Arial"/>
                <w:b/>
                <w:sz w:val="20"/>
                <w:szCs w:val="20"/>
              </w:rPr>
              <w:t>…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0B589E" w:rsidRPr="009F6AC2" w14:paraId="7C272F4E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4B71C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A597C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060EAD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9F6AC2" w14:paraId="38537970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64ECA49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B30B3E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AC31041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9F6AC2" w14:paraId="6A5838E7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667FC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40B0B5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4C8119A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9F6AC2" w14:paraId="633B3E48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58BEEB4" w14:textId="77777777" w:rsidR="007A4686" w:rsidRPr="009F6AC2" w:rsidRDefault="007A4686" w:rsidP="00491073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45141BC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C53BB09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2D12D4A" w14:textId="77777777" w:rsidR="00C92191" w:rsidRDefault="00C92191">
      <w: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D53794" w14:paraId="0EAD07AF" w14:textId="77777777" w:rsidTr="00267365">
        <w:trPr>
          <w:cantSplit/>
          <w:trHeight w:val="567"/>
        </w:trPr>
        <w:tc>
          <w:tcPr>
            <w:tcW w:w="9042" w:type="dxa"/>
            <w:shd w:val="clear" w:color="auto" w:fill="92D050"/>
            <w:vAlign w:val="center"/>
          </w:tcPr>
          <w:p w14:paraId="06553A5F" w14:textId="77777777" w:rsidR="00255C31" w:rsidRPr="00D53794" w:rsidRDefault="00255C31" w:rsidP="00C73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Beroepssituatie</w:t>
            </w:r>
          </w:p>
        </w:tc>
      </w:tr>
      <w:tr w:rsidR="00255C31" w:rsidRPr="00D53794" w14:paraId="3DE5C051" w14:textId="77777777" w:rsidTr="00267365">
        <w:trPr>
          <w:cantSplit/>
          <w:trHeight w:val="567"/>
        </w:trPr>
        <w:tc>
          <w:tcPr>
            <w:tcW w:w="9042" w:type="dxa"/>
            <w:shd w:val="clear" w:color="auto" w:fill="FFFFFF" w:themeFill="background1"/>
          </w:tcPr>
          <w:tbl>
            <w:tblPr>
              <w:tblW w:w="0" w:type="auto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86"/>
              <w:gridCol w:w="186"/>
              <w:gridCol w:w="8193"/>
            </w:tblGrid>
            <w:tr w:rsidR="009474FE" w:rsidRPr="000F61D4" w14:paraId="79E7792B" w14:textId="77777777" w:rsidTr="00EC0EE4">
              <w:trPr>
                <w:trHeight w:val="20"/>
                <w:tblCellSpacing w:w="75" w:type="dxa"/>
              </w:trPr>
              <w:tc>
                <w:tcPr>
                  <w:tcW w:w="0" w:type="auto"/>
                  <w:hideMark/>
                </w:tcPr>
                <w:p w14:paraId="45E08FE1" w14:textId="2DCE7A86" w:rsidR="0038139F" w:rsidRPr="0038139F" w:rsidRDefault="0038139F" w:rsidP="009708E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FC845A" w14:textId="04CF6F04" w:rsidR="009474FE" w:rsidRPr="000F61D4" w:rsidRDefault="009474FE" w:rsidP="004E1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6E53D3" w14:textId="598956AF" w:rsidR="009474FE" w:rsidRPr="00BD076A" w:rsidRDefault="009474FE" w:rsidP="00BD076A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B9448" w14:textId="6D1E2AFD" w:rsidR="00C437DB" w:rsidRPr="00C437DB" w:rsidRDefault="00C437DB" w:rsidP="00C437DB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geeft de klant informatie over de afhandeling van de verkoop. Hierbij sc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henkt je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o.a. aandacht aan de betaal- en leveringsmogelijkheden, bezorgkosten, garantievoorwaarden, </w:t>
                  </w:r>
                  <w:proofErr w:type="spellStart"/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>loyalty</w:t>
                  </w:r>
                  <w:proofErr w:type="spellEnd"/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>-programma's, etc. Door vragen te stellen en de klant te obs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erveren, achterhaal je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in het laatste contactmoment met de klant of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je de klant nog met iets anders kan helpen.</w:t>
                  </w:r>
                </w:p>
                <w:p w14:paraId="6F92AB67" w14:textId="06CF5A08" w:rsidR="00C437DB" w:rsidRPr="00C437DB" w:rsidRDefault="00C437DB" w:rsidP="00C437DB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 registreert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de verkoop met behulp van een scanner of door de prijs(code) in 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 voeren (kassa). Je controleert of het 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systeem de juiste prijzen hanteert. Tenslotte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deel je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de klant mee hoeveel de klant moet betalen en handelt dit financieel of administratief af en sluit de kassalade. Bij contante betalingen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room je de kassa af. Wanneer van toepassing belt of mail je klanten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om aan te geven dat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eventuele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bestellingen/aankopen 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innengekomen zijn. Je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sluit het afrekensysteem af.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Je telt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het geld uit de geldlade en/of </w:t>
                  </w:r>
                  <w:proofErr w:type="spellStart"/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>afroombox</w:t>
                  </w:r>
                  <w:proofErr w:type="spellEnd"/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en registreert dit conform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 instructies. Je</w:t>
                  </w:r>
                  <w:r w:rsidRPr="00C437DB">
                    <w:rPr>
                      <w:rFonts w:ascii="Arial" w:hAnsi="Arial" w:cs="Arial"/>
                      <w:sz w:val="20"/>
                      <w:szCs w:val="20"/>
                    </w:rPr>
                    <w:t xml:space="preserve"> brengt de geldlade naar de daarvoor bestemde plaats.</w:t>
                  </w:r>
                </w:p>
              </w:tc>
            </w:tr>
          </w:tbl>
          <w:p w14:paraId="5AEFD5B1" w14:textId="3297A114" w:rsidR="00190E01" w:rsidRPr="00D53794" w:rsidRDefault="00190E01" w:rsidP="003A7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0FB52C" w14:textId="77777777" w:rsidR="00255C31" w:rsidRPr="00D53794" w:rsidRDefault="00255C31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212"/>
      </w:tblGrid>
      <w:tr w:rsidR="00D35C19" w:rsidRPr="00D35C19" w14:paraId="46F2AF13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FA63958" w14:textId="77777777" w:rsidR="00D35C19" w:rsidRPr="00255C31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14:paraId="4875EB37" w14:textId="77777777" w:rsidTr="0000707A">
        <w:trPr>
          <w:cantSplit/>
          <w:trHeight w:val="1745"/>
        </w:trPr>
        <w:tc>
          <w:tcPr>
            <w:tcW w:w="9212" w:type="dxa"/>
            <w:shd w:val="clear" w:color="auto" w:fill="auto"/>
          </w:tcPr>
          <w:p w14:paraId="1EBC6835" w14:textId="6EC9C3FC" w:rsidR="00032167" w:rsidRPr="00267365" w:rsidRDefault="00032167" w:rsidP="004E1B2F">
            <w:pPr>
              <w:pStyle w:val="Lijstalinea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37F486EE" w14:textId="14B6ABD4" w:rsidR="006A6D9E" w:rsidRDefault="009708ED" w:rsidP="00C437DB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>De student kan</w:t>
            </w:r>
            <w:r w:rsidR="006A6D9E" w:rsidRPr="007C6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7DB">
              <w:rPr>
                <w:rFonts w:ascii="Arial" w:hAnsi="Arial" w:cs="Arial"/>
                <w:sz w:val="20"/>
                <w:szCs w:val="20"/>
              </w:rPr>
              <w:t>de klant informeren over de bezorgkosten, betaal en leveringsmogelijkheden, garantie e.d.;</w:t>
            </w:r>
          </w:p>
          <w:p w14:paraId="3EEA9073" w14:textId="77777777" w:rsidR="00C437DB" w:rsidRDefault="00C437DB" w:rsidP="00C437DB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het juiste bedrag aanslaan op de kassa en de klant voorzien van de juiste informatie;</w:t>
            </w:r>
          </w:p>
          <w:p w14:paraId="6D04A314" w14:textId="56A9A508" w:rsidR="00C437DB" w:rsidRDefault="00C437DB" w:rsidP="00C437DB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de kassa afromen;</w:t>
            </w:r>
          </w:p>
          <w:p w14:paraId="34D20883" w14:textId="46A83633" w:rsidR="00C437DB" w:rsidRDefault="00C437DB" w:rsidP="00C437DB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op juiste wijze het geld tellen en dit volgens de regels van het bedrijf registreren;</w:t>
            </w:r>
          </w:p>
          <w:p w14:paraId="3E341300" w14:textId="3CADB1A0" w:rsidR="00C437DB" w:rsidRPr="00C437DB" w:rsidRDefault="00C437DB" w:rsidP="00C437DB">
            <w:pPr>
              <w:pStyle w:val="Lijstaline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kan de geldlade op veilige wijze opbergen.</w:t>
            </w:r>
          </w:p>
          <w:p w14:paraId="7737256C" w14:textId="2ED28E4A" w:rsidR="009708ED" w:rsidRPr="009708ED" w:rsidRDefault="009708ED" w:rsidP="009708ED">
            <w:pPr>
              <w:pStyle w:val="Lijstalinea"/>
              <w:spacing w:line="360" w:lineRule="auto"/>
              <w:rPr>
                <w:rFonts w:ascii="Arial" w:hAnsi="Arial" w:cs="Arial"/>
              </w:rPr>
            </w:pPr>
            <w:r w:rsidRPr="009708ED">
              <w:rPr>
                <w:rFonts w:ascii="Arial" w:hAnsi="Arial" w:cs="Arial"/>
              </w:rPr>
              <w:t xml:space="preserve"> </w:t>
            </w:r>
          </w:p>
          <w:p w14:paraId="105FDB8A" w14:textId="43785D90" w:rsidR="009708ED" w:rsidRDefault="009708ED" w:rsidP="00F1333B">
            <w:pPr>
              <w:pStyle w:val="Lijstalinea"/>
            </w:pPr>
          </w:p>
        </w:tc>
      </w:tr>
    </w:tbl>
    <w:p w14:paraId="59A7DB3B" w14:textId="2F6816F4" w:rsidR="009708ED" w:rsidRDefault="009708ED"/>
    <w:p w14:paraId="474558D2" w14:textId="77777777" w:rsidR="009708ED" w:rsidRDefault="009708ED">
      <w:r>
        <w:br w:type="page"/>
      </w:r>
    </w:p>
    <w:p w14:paraId="202E6868" w14:textId="77777777" w:rsidR="00820E94" w:rsidRDefault="00820E94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0F3056" w:rsidRPr="00D35C19" w14:paraId="60B2CF5C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7924020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0F3056" w14:paraId="14F93812" w14:textId="77777777">
        <w:trPr>
          <w:cantSplit/>
          <w:trHeight w:val="1562"/>
        </w:trPr>
        <w:tc>
          <w:tcPr>
            <w:tcW w:w="9212" w:type="dxa"/>
            <w:shd w:val="clear" w:color="auto" w:fill="FFFFFF" w:themeFill="background1"/>
          </w:tcPr>
          <w:p w14:paraId="57F495BC" w14:textId="2439FAB1" w:rsidR="0036238F" w:rsidRPr="007C675C" w:rsidRDefault="0036238F" w:rsidP="00B214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>Je gaat op het BPV</w:t>
            </w:r>
            <w:r w:rsidR="00C437DB">
              <w:rPr>
                <w:rFonts w:ascii="Arial" w:hAnsi="Arial" w:cs="Arial"/>
                <w:sz w:val="20"/>
                <w:szCs w:val="20"/>
              </w:rPr>
              <w:t>-bedrijf of praktijklocatie de kassa draaien, hierbij voorzie je de klant van de juiste informatie betreft betalingen/levertijden/garantie e.d. Je zorgt ervoor dat de verkoopt op correcte wijze wordt afgehandeld.</w:t>
            </w:r>
            <w:r w:rsidR="00B214BD">
              <w:rPr>
                <w:rFonts w:ascii="Arial" w:hAnsi="Arial" w:cs="Arial"/>
                <w:sz w:val="20"/>
                <w:szCs w:val="20"/>
              </w:rPr>
              <w:t xml:space="preserve"> (dit mag ook fictief)</w:t>
            </w:r>
          </w:p>
          <w:p w14:paraId="1BE54261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13AB1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b/>
                <w:sz w:val="20"/>
                <w:szCs w:val="20"/>
              </w:rPr>
              <w:t>Werkwijze</w:t>
            </w:r>
          </w:p>
          <w:p w14:paraId="5ED579A2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C675C">
              <w:rPr>
                <w:rFonts w:ascii="Arial" w:hAnsi="Arial" w:cs="Arial"/>
                <w:i/>
                <w:sz w:val="20"/>
                <w:szCs w:val="20"/>
              </w:rPr>
              <w:t>Voorbereiden</w:t>
            </w:r>
            <w:r w:rsidRPr="007C675C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3EA813D1" w14:textId="352F2CA5" w:rsidR="0036238F" w:rsidRDefault="009F7B54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</w:t>
            </w:r>
            <w:r w:rsidR="0036238F" w:rsidRPr="007C675C">
              <w:rPr>
                <w:rFonts w:ascii="Arial" w:hAnsi="Arial" w:cs="Arial"/>
                <w:sz w:val="20"/>
                <w:szCs w:val="20"/>
              </w:rPr>
              <w:t xml:space="preserve"> met je praktijkopleider</w:t>
            </w:r>
            <w:r w:rsidR="00C437DB">
              <w:rPr>
                <w:rFonts w:ascii="Arial" w:hAnsi="Arial" w:cs="Arial"/>
                <w:sz w:val="20"/>
                <w:szCs w:val="20"/>
              </w:rPr>
              <w:t xml:space="preserve"> wanneer je deze opdracht uit gaat voeren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BBD83C4" w14:textId="62B4F4CA" w:rsidR="009F7B54" w:rsidRDefault="00C437DB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met je praktijkopleider welke informatie jullie meegeven aan klanten bij de kassa, vraag hoe het zit met leveringsvoorwaarden, garantie, bezorgkosten e.d</w:t>
            </w:r>
            <w:r w:rsidR="009F7B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280709" w14:textId="2BD87FA2" w:rsidR="0036238F" w:rsidRPr="00B214BD" w:rsidRDefault="00C437DB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hoe de kassa werkt en wanneer het geld wordt geteld, hoe vaak wordt er afgeroomd en hoe wordt het geld op veilige wijze opgeborgen.</w:t>
            </w:r>
          </w:p>
          <w:p w14:paraId="65A2B903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69EEF1" w14:textId="7B4B38AA" w:rsidR="00C437DB" w:rsidRPr="00B214BD" w:rsidRDefault="0036238F" w:rsidP="00B214B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C675C">
              <w:rPr>
                <w:rFonts w:ascii="Arial" w:hAnsi="Arial" w:cs="Arial"/>
                <w:i/>
                <w:sz w:val="20"/>
                <w:szCs w:val="20"/>
              </w:rPr>
              <w:t xml:space="preserve">Uitvoeren </w:t>
            </w:r>
            <w:r w:rsidRPr="007C675C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7EE9DFE1" w14:textId="58337838" w:rsidR="00C437DB" w:rsidRDefault="00C437DB" w:rsidP="00C437DB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handelt de verkoop af en informeert de klant bij de kassa over de afhandeling en betaling. Informeer de klant over het product (verzorging), garantie, bezorgkosten en</w:t>
            </w:r>
            <w:r w:rsidR="00B214BD">
              <w:rPr>
                <w:rFonts w:ascii="Arial" w:hAnsi="Arial" w:cs="Arial"/>
                <w:sz w:val="20"/>
                <w:szCs w:val="20"/>
              </w:rPr>
              <w:t xml:space="preserve"> levertijden.</w:t>
            </w:r>
          </w:p>
          <w:p w14:paraId="65477805" w14:textId="33900956" w:rsidR="0036238F" w:rsidRDefault="00B214BD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 het juiste bedrag aan en voorzie de klant van de betaling.</w:t>
            </w:r>
          </w:p>
          <w:p w14:paraId="7E765EDD" w14:textId="77777777" w:rsidR="00B214BD" w:rsidRDefault="00B214BD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 grote bedragen room je tijdig af;</w:t>
            </w:r>
          </w:p>
          <w:p w14:paraId="1E22483C" w14:textId="5F532A6C" w:rsidR="00B214BD" w:rsidRPr="00C437DB" w:rsidRDefault="00B214BD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sluit het afrekensysteem, telt het geld uit de kassalade en bergt dit veilig op.</w:t>
            </w:r>
          </w:p>
          <w:p w14:paraId="01D44AE9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A801F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C675C">
              <w:rPr>
                <w:rFonts w:ascii="Arial" w:hAnsi="Arial" w:cs="Arial"/>
                <w:i/>
                <w:sz w:val="20"/>
                <w:szCs w:val="20"/>
              </w:rPr>
              <w:t>Afronden</w:t>
            </w:r>
          </w:p>
          <w:p w14:paraId="6D21F6EF" w14:textId="77777777" w:rsidR="0036238F" w:rsidRPr="007C675C" w:rsidRDefault="0036238F" w:rsidP="005173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4CC43" w14:textId="7AF0B326" w:rsidR="008E1AEA" w:rsidRPr="007C675C" w:rsidRDefault="008E1AEA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 xml:space="preserve">Evalueer samen met je begeleider hoe je </w:t>
            </w:r>
            <w:r w:rsidR="00B214BD">
              <w:rPr>
                <w:rFonts w:ascii="Arial" w:hAnsi="Arial" w:cs="Arial"/>
                <w:sz w:val="20"/>
                <w:szCs w:val="20"/>
              </w:rPr>
              <w:t>deze opdracht hebt uitgevoerd.</w:t>
            </w:r>
          </w:p>
          <w:p w14:paraId="58845D70" w14:textId="53BA50A0" w:rsidR="0036238F" w:rsidRPr="007C675C" w:rsidRDefault="0036238F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 xml:space="preserve">Vraag je praktijkopleider het beoordelingsformulier in te </w:t>
            </w:r>
            <w:r w:rsidR="008E1AEA" w:rsidRPr="007C675C">
              <w:rPr>
                <w:rFonts w:ascii="Arial" w:hAnsi="Arial" w:cs="Arial"/>
                <w:sz w:val="20"/>
                <w:szCs w:val="20"/>
              </w:rPr>
              <w:t>vullen;</w:t>
            </w:r>
          </w:p>
          <w:p w14:paraId="109DED11" w14:textId="46F69825" w:rsidR="008E1AEA" w:rsidRPr="007C675C" w:rsidRDefault="008E1AEA" w:rsidP="00B214BD">
            <w:pPr>
              <w:pStyle w:val="Lijstaline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>Lever het beoord</w:t>
            </w:r>
            <w:r w:rsidR="00B214BD">
              <w:rPr>
                <w:rFonts w:ascii="Arial" w:hAnsi="Arial" w:cs="Arial"/>
                <w:sz w:val="20"/>
                <w:szCs w:val="20"/>
              </w:rPr>
              <w:t xml:space="preserve">elingsformulier in bij je coach en plaats hem in </w:t>
            </w:r>
            <w:proofErr w:type="spellStart"/>
            <w:r w:rsidR="00B214BD">
              <w:rPr>
                <w:rFonts w:ascii="Arial" w:hAnsi="Arial" w:cs="Arial"/>
                <w:sz w:val="20"/>
                <w:szCs w:val="20"/>
              </w:rPr>
              <w:t>CumLaude</w:t>
            </w:r>
            <w:proofErr w:type="spellEnd"/>
            <w:r w:rsidR="00B214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0222AE" w14:textId="2DB3DA3A" w:rsidR="00B14887" w:rsidRPr="0051739E" w:rsidRDefault="00FD69F7" w:rsidP="008E1AEA">
            <w:pPr>
              <w:pStyle w:val="Lijstaline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39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56A0129" w14:textId="0236DF94" w:rsidR="00B214BD" w:rsidRDefault="00B214BD" w:rsidP="00233E4F">
      <w:pPr>
        <w:rPr>
          <w:rFonts w:ascii="Arial" w:hAnsi="Arial" w:cs="Arial"/>
          <w:sz w:val="20"/>
          <w:szCs w:val="20"/>
        </w:rPr>
      </w:pPr>
    </w:p>
    <w:p w14:paraId="0E2BF22E" w14:textId="77777777" w:rsidR="00B214BD" w:rsidRDefault="00B21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BB6C50" w14:textId="77777777" w:rsidR="00233E4F" w:rsidRDefault="00233E4F" w:rsidP="00233E4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233E4F" w:rsidRPr="000F3056" w14:paraId="7681389B" w14:textId="77777777" w:rsidTr="000C6164">
        <w:trPr>
          <w:trHeight w:val="559"/>
        </w:trPr>
        <w:tc>
          <w:tcPr>
            <w:tcW w:w="9212" w:type="dxa"/>
            <w:shd w:val="clear" w:color="auto" w:fill="92D050"/>
            <w:vAlign w:val="center"/>
          </w:tcPr>
          <w:p w14:paraId="7EBB6792" w14:textId="77777777" w:rsidR="00233E4F" w:rsidRPr="00306AF9" w:rsidRDefault="00233E4F" w:rsidP="000C61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190E01" w:rsidRPr="001255E7" w14:paraId="12D7B026" w14:textId="77777777" w:rsidTr="00A9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6659A27" w14:textId="77777777" w:rsidR="00190E01" w:rsidRPr="00C33B42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2FEC47EA" w14:textId="77777777" w:rsidTr="00682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AF33B11" w14:textId="02F0E6E7" w:rsidR="008E1AEA" w:rsidRDefault="00B214BD" w:rsidP="00C61802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kan de juiste bedragen aanslaan en het afrekensysteem bedienen</w:t>
            </w:r>
            <w:r w:rsidR="00C61802" w:rsidRPr="00C6180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822C13" w14:textId="63C6B494" w:rsidR="00B214BD" w:rsidRDefault="00B214BD" w:rsidP="00C61802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kan tijdig afromen;</w:t>
            </w:r>
          </w:p>
          <w:p w14:paraId="590A8082" w14:textId="6ED6E011" w:rsidR="00B214BD" w:rsidRPr="00C61802" w:rsidRDefault="00B214BD" w:rsidP="00C61802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kan het afrekensysteem afsluiten en het geld op veilige wijze opbergen.</w:t>
            </w:r>
          </w:p>
          <w:p w14:paraId="1CA99EFB" w14:textId="0EED7954" w:rsidR="00C61802" w:rsidRPr="00C61802" w:rsidRDefault="00C61802" w:rsidP="00C61802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14:paraId="33394013" w14:textId="77777777" w:rsidR="0051739E" w:rsidRPr="0051739E" w:rsidRDefault="0051739E" w:rsidP="005173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9847B" w14:textId="365BEBA0" w:rsidR="002222EA" w:rsidRPr="002222EA" w:rsidRDefault="002222EA" w:rsidP="002222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01" w14:paraId="1EC7DF78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68F9EB2" w14:textId="77777777" w:rsidR="00190E01" w:rsidRPr="00190E01" w:rsidRDefault="00190E01" w:rsidP="00190E01">
            <w:pPr>
              <w:rPr>
                <w:rFonts w:ascii="Arial" w:hAnsi="Arial" w:cs="Arial"/>
                <w:sz w:val="20"/>
                <w:szCs w:val="20"/>
              </w:rPr>
            </w:pPr>
            <w:r w:rsidRPr="00190E01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</w:t>
            </w:r>
            <w:r w:rsidRPr="00190E01"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0BE8AC59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4D4B909" w14:textId="22DAE1E9" w:rsidR="00190E01" w:rsidRPr="0051739E" w:rsidRDefault="00190E01" w:rsidP="0051739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46CAB1" w14:textId="3D5FFD27" w:rsidR="00B214BD" w:rsidRPr="00B214BD" w:rsidRDefault="00C61802" w:rsidP="00B214BD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klant is op de juiste wi</w:t>
            </w:r>
            <w:r w:rsidR="00B214BD">
              <w:rPr>
                <w:rFonts w:ascii="Arial" w:hAnsi="Arial" w:cs="Arial"/>
                <w:sz w:val="20"/>
                <w:szCs w:val="20"/>
              </w:rPr>
              <w:t>jze aangesproken en geadviseerd over de afhandeling van de verkoop en betaling;</w:t>
            </w:r>
          </w:p>
          <w:p w14:paraId="73BDD525" w14:textId="1DA0C49E" w:rsidR="008E1AEA" w:rsidRPr="007C675C" w:rsidRDefault="00E26571" w:rsidP="008E1AEA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>W</w:t>
            </w:r>
            <w:r w:rsidR="00DF5A26" w:rsidRPr="007C675C">
              <w:rPr>
                <w:rFonts w:ascii="Arial" w:hAnsi="Arial" w:cs="Arial"/>
                <w:sz w:val="20"/>
                <w:szCs w:val="20"/>
              </w:rPr>
              <w:t xml:space="preserve">erkt efficiënt en effectief </w:t>
            </w:r>
            <w:r w:rsidR="002222EA" w:rsidRPr="007C675C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8E1AEA" w:rsidRPr="007C675C">
              <w:rPr>
                <w:rFonts w:ascii="Arial" w:hAnsi="Arial" w:cs="Arial"/>
                <w:sz w:val="20"/>
                <w:szCs w:val="20"/>
              </w:rPr>
              <w:t>behoud overzicht;</w:t>
            </w:r>
          </w:p>
          <w:p w14:paraId="23B8A62C" w14:textId="5E2473D3" w:rsidR="00892E0F" w:rsidRPr="007C675C" w:rsidRDefault="00E26571" w:rsidP="0051739E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675C">
              <w:rPr>
                <w:rFonts w:ascii="Arial" w:hAnsi="Arial" w:cs="Arial"/>
                <w:sz w:val="20"/>
                <w:szCs w:val="20"/>
              </w:rPr>
              <w:t>W</w:t>
            </w:r>
            <w:r w:rsidR="00DF5A26" w:rsidRPr="007C675C">
              <w:rPr>
                <w:rFonts w:ascii="Arial" w:hAnsi="Arial" w:cs="Arial"/>
                <w:sz w:val="20"/>
                <w:szCs w:val="20"/>
              </w:rPr>
              <w:t>erkt systematisch en zorgvuldig in redelijk tempo</w:t>
            </w:r>
            <w:r w:rsidR="00F4463B" w:rsidRPr="007C67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6E6BA4" w14:textId="77777777" w:rsidR="00506880" w:rsidRDefault="00506880" w:rsidP="00506880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49242D3F" w14:textId="77777777" w:rsidR="00190E01" w:rsidRPr="00190E01" w:rsidRDefault="00190E01" w:rsidP="00190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28795E" w14:textId="77777777" w:rsidR="006C6A08" w:rsidRDefault="006C6A08" w:rsidP="00820E94"/>
    <w:p w14:paraId="3FE98DD1" w14:textId="77777777" w:rsidR="00E50377" w:rsidRDefault="00E50377" w:rsidP="00B14887"/>
    <w:sectPr w:rsidR="00E50377" w:rsidSect="00E43A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B77D" w14:textId="77777777" w:rsidR="00EF5843" w:rsidRDefault="00EF5843" w:rsidP="00EA57C8">
      <w:pPr>
        <w:spacing w:after="0" w:line="240" w:lineRule="auto"/>
      </w:pPr>
      <w:r>
        <w:separator/>
      </w:r>
    </w:p>
  </w:endnote>
  <w:endnote w:type="continuationSeparator" w:id="0">
    <w:p w14:paraId="1544C8F6" w14:textId="77777777" w:rsidR="00EF5843" w:rsidRDefault="00EF5843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29516"/>
      <w:docPartObj>
        <w:docPartGallery w:val="Page Numbers (Bottom of Page)"/>
        <w:docPartUnique/>
      </w:docPartObj>
    </w:sdtPr>
    <w:sdtEndPr/>
    <w:sdtContent>
      <w:p w14:paraId="5FB6212E" w14:textId="6B030138" w:rsidR="006F5502" w:rsidRDefault="006F550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264">
          <w:rPr>
            <w:noProof/>
          </w:rPr>
          <w:t>2</w:t>
        </w:r>
        <w:r>
          <w:fldChar w:fldCharType="end"/>
        </w:r>
      </w:p>
    </w:sdtContent>
  </w:sdt>
  <w:p w14:paraId="6923D34D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5060" w14:textId="77777777" w:rsidR="00EF5843" w:rsidRDefault="00EF5843" w:rsidP="00EA57C8">
      <w:pPr>
        <w:spacing w:after="0" w:line="240" w:lineRule="auto"/>
      </w:pPr>
      <w:r>
        <w:separator/>
      </w:r>
    </w:p>
  </w:footnote>
  <w:footnote w:type="continuationSeparator" w:id="0">
    <w:p w14:paraId="09AA0187" w14:textId="77777777" w:rsidR="00EF5843" w:rsidRDefault="00EF5843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D2D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E3"/>
    <w:multiLevelType w:val="hybridMultilevel"/>
    <w:tmpl w:val="44086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3B54"/>
    <w:multiLevelType w:val="hybridMultilevel"/>
    <w:tmpl w:val="A0AA31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76B5"/>
    <w:multiLevelType w:val="hybridMultilevel"/>
    <w:tmpl w:val="9A72B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5286A"/>
    <w:multiLevelType w:val="hybridMultilevel"/>
    <w:tmpl w:val="6082D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7F50"/>
    <w:multiLevelType w:val="hybridMultilevel"/>
    <w:tmpl w:val="D8222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96C4B"/>
    <w:multiLevelType w:val="hybridMultilevel"/>
    <w:tmpl w:val="7396B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E2E2D"/>
    <w:multiLevelType w:val="hybridMultilevel"/>
    <w:tmpl w:val="8200A6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78A"/>
    <w:multiLevelType w:val="hybridMultilevel"/>
    <w:tmpl w:val="7B9CB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342E"/>
    <w:multiLevelType w:val="hybridMultilevel"/>
    <w:tmpl w:val="ECA28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A35CE"/>
    <w:multiLevelType w:val="hybridMultilevel"/>
    <w:tmpl w:val="C49E7E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B6BE2"/>
    <w:multiLevelType w:val="hybridMultilevel"/>
    <w:tmpl w:val="098A6F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93C50"/>
    <w:multiLevelType w:val="hybridMultilevel"/>
    <w:tmpl w:val="FB2C7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A0F7A"/>
    <w:multiLevelType w:val="hybridMultilevel"/>
    <w:tmpl w:val="FE84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0762D"/>
    <w:multiLevelType w:val="hybridMultilevel"/>
    <w:tmpl w:val="017E7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B0680"/>
    <w:multiLevelType w:val="hybridMultilevel"/>
    <w:tmpl w:val="1ADCA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F5E65"/>
    <w:multiLevelType w:val="hybridMultilevel"/>
    <w:tmpl w:val="3C24A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40D73"/>
    <w:multiLevelType w:val="hybridMultilevel"/>
    <w:tmpl w:val="2B20C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05081"/>
    <w:multiLevelType w:val="hybridMultilevel"/>
    <w:tmpl w:val="2A2E9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46016"/>
    <w:multiLevelType w:val="hybridMultilevel"/>
    <w:tmpl w:val="0D664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5E34"/>
    <w:multiLevelType w:val="hybridMultilevel"/>
    <w:tmpl w:val="6EE60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D05D9"/>
    <w:multiLevelType w:val="hybridMultilevel"/>
    <w:tmpl w:val="0E0C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36416"/>
    <w:multiLevelType w:val="hybridMultilevel"/>
    <w:tmpl w:val="F53CA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A2816"/>
    <w:multiLevelType w:val="hybridMultilevel"/>
    <w:tmpl w:val="81E22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32314"/>
    <w:multiLevelType w:val="hybridMultilevel"/>
    <w:tmpl w:val="CEC86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D0D09"/>
    <w:multiLevelType w:val="hybridMultilevel"/>
    <w:tmpl w:val="ABC427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34"/>
  </w:num>
  <w:num w:numId="4">
    <w:abstractNumId w:val="33"/>
  </w:num>
  <w:num w:numId="5">
    <w:abstractNumId w:val="35"/>
  </w:num>
  <w:num w:numId="6">
    <w:abstractNumId w:val="25"/>
  </w:num>
  <w:num w:numId="7">
    <w:abstractNumId w:val="14"/>
  </w:num>
  <w:num w:numId="8">
    <w:abstractNumId w:val="28"/>
  </w:num>
  <w:num w:numId="9">
    <w:abstractNumId w:val="1"/>
  </w:num>
  <w:num w:numId="10">
    <w:abstractNumId w:val="13"/>
  </w:num>
  <w:num w:numId="11">
    <w:abstractNumId w:val="21"/>
  </w:num>
  <w:num w:numId="12">
    <w:abstractNumId w:val="4"/>
  </w:num>
  <w:num w:numId="13">
    <w:abstractNumId w:val="26"/>
  </w:num>
  <w:num w:numId="14">
    <w:abstractNumId w:val="7"/>
  </w:num>
  <w:num w:numId="15">
    <w:abstractNumId w:val="36"/>
  </w:num>
  <w:num w:numId="16">
    <w:abstractNumId w:val="18"/>
  </w:num>
  <w:num w:numId="17">
    <w:abstractNumId w:val="19"/>
  </w:num>
  <w:num w:numId="18">
    <w:abstractNumId w:val="29"/>
  </w:num>
  <w:num w:numId="19">
    <w:abstractNumId w:val="2"/>
  </w:num>
  <w:num w:numId="20">
    <w:abstractNumId w:val="0"/>
  </w:num>
  <w:num w:numId="21">
    <w:abstractNumId w:val="9"/>
  </w:num>
  <w:num w:numId="22">
    <w:abstractNumId w:val="15"/>
  </w:num>
  <w:num w:numId="23">
    <w:abstractNumId w:val="27"/>
  </w:num>
  <w:num w:numId="24">
    <w:abstractNumId w:val="6"/>
  </w:num>
  <w:num w:numId="25">
    <w:abstractNumId w:val="10"/>
  </w:num>
  <w:num w:numId="26">
    <w:abstractNumId w:val="22"/>
  </w:num>
  <w:num w:numId="27">
    <w:abstractNumId w:val="30"/>
  </w:num>
  <w:num w:numId="28">
    <w:abstractNumId w:val="17"/>
  </w:num>
  <w:num w:numId="29">
    <w:abstractNumId w:val="31"/>
  </w:num>
  <w:num w:numId="30">
    <w:abstractNumId w:val="3"/>
  </w:num>
  <w:num w:numId="31">
    <w:abstractNumId w:val="20"/>
  </w:num>
  <w:num w:numId="32">
    <w:abstractNumId w:val="32"/>
  </w:num>
  <w:num w:numId="33">
    <w:abstractNumId w:val="5"/>
  </w:num>
  <w:num w:numId="34">
    <w:abstractNumId w:val="16"/>
  </w:num>
  <w:num w:numId="35">
    <w:abstractNumId w:val="12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19"/>
    <w:rsid w:val="0000707A"/>
    <w:rsid w:val="00011AFC"/>
    <w:rsid w:val="00012CD4"/>
    <w:rsid w:val="00032167"/>
    <w:rsid w:val="00054301"/>
    <w:rsid w:val="00067795"/>
    <w:rsid w:val="00071BA0"/>
    <w:rsid w:val="000823E7"/>
    <w:rsid w:val="00082A59"/>
    <w:rsid w:val="00097C84"/>
    <w:rsid w:val="000B0E7B"/>
    <w:rsid w:val="000B589E"/>
    <w:rsid w:val="000E58A8"/>
    <w:rsid w:val="000F3056"/>
    <w:rsid w:val="000F61D4"/>
    <w:rsid w:val="00102278"/>
    <w:rsid w:val="001255E7"/>
    <w:rsid w:val="00131AEA"/>
    <w:rsid w:val="00144203"/>
    <w:rsid w:val="00174924"/>
    <w:rsid w:val="00190E01"/>
    <w:rsid w:val="001C261C"/>
    <w:rsid w:val="001E393A"/>
    <w:rsid w:val="0020029C"/>
    <w:rsid w:val="002111CC"/>
    <w:rsid w:val="002222EA"/>
    <w:rsid w:val="00233E4F"/>
    <w:rsid w:val="00234D30"/>
    <w:rsid w:val="00255C31"/>
    <w:rsid w:val="00267365"/>
    <w:rsid w:val="002A1181"/>
    <w:rsid w:val="002C3C81"/>
    <w:rsid w:val="002D3FAD"/>
    <w:rsid w:val="002F10CE"/>
    <w:rsid w:val="00331E3D"/>
    <w:rsid w:val="0033323A"/>
    <w:rsid w:val="00352EAD"/>
    <w:rsid w:val="003569A6"/>
    <w:rsid w:val="00356BD3"/>
    <w:rsid w:val="0036238F"/>
    <w:rsid w:val="0038139F"/>
    <w:rsid w:val="003A7174"/>
    <w:rsid w:val="00412B71"/>
    <w:rsid w:val="00462FCD"/>
    <w:rsid w:val="004744FE"/>
    <w:rsid w:val="00491073"/>
    <w:rsid w:val="004A0392"/>
    <w:rsid w:val="004A0BE4"/>
    <w:rsid w:val="004A6B94"/>
    <w:rsid w:val="004B2F3A"/>
    <w:rsid w:val="004C6264"/>
    <w:rsid w:val="004C7938"/>
    <w:rsid w:val="004E1B2F"/>
    <w:rsid w:val="004E7EFB"/>
    <w:rsid w:val="005011EC"/>
    <w:rsid w:val="00506880"/>
    <w:rsid w:val="0051739E"/>
    <w:rsid w:val="00525779"/>
    <w:rsid w:val="005360C8"/>
    <w:rsid w:val="005368BA"/>
    <w:rsid w:val="005533E3"/>
    <w:rsid w:val="00554227"/>
    <w:rsid w:val="005808A9"/>
    <w:rsid w:val="00597F90"/>
    <w:rsid w:val="005C587C"/>
    <w:rsid w:val="005C7693"/>
    <w:rsid w:val="005D5367"/>
    <w:rsid w:val="005E7C4D"/>
    <w:rsid w:val="00602927"/>
    <w:rsid w:val="00604AD2"/>
    <w:rsid w:val="0063610F"/>
    <w:rsid w:val="006375EF"/>
    <w:rsid w:val="00643820"/>
    <w:rsid w:val="00643827"/>
    <w:rsid w:val="00663500"/>
    <w:rsid w:val="00671640"/>
    <w:rsid w:val="00672897"/>
    <w:rsid w:val="00687BE3"/>
    <w:rsid w:val="006A313A"/>
    <w:rsid w:val="006A6D9E"/>
    <w:rsid w:val="006B6142"/>
    <w:rsid w:val="006C6A08"/>
    <w:rsid w:val="006D0A92"/>
    <w:rsid w:val="006D7593"/>
    <w:rsid w:val="006F5502"/>
    <w:rsid w:val="00703E20"/>
    <w:rsid w:val="0073367A"/>
    <w:rsid w:val="00752157"/>
    <w:rsid w:val="00756416"/>
    <w:rsid w:val="0075791E"/>
    <w:rsid w:val="007829B0"/>
    <w:rsid w:val="00786B8C"/>
    <w:rsid w:val="007A4686"/>
    <w:rsid w:val="007B0FE1"/>
    <w:rsid w:val="007B2709"/>
    <w:rsid w:val="007C675C"/>
    <w:rsid w:val="007D7318"/>
    <w:rsid w:val="00820E94"/>
    <w:rsid w:val="00834314"/>
    <w:rsid w:val="00882AFC"/>
    <w:rsid w:val="00892E0F"/>
    <w:rsid w:val="008B51B5"/>
    <w:rsid w:val="008E1AEA"/>
    <w:rsid w:val="009039F2"/>
    <w:rsid w:val="009166F4"/>
    <w:rsid w:val="009236DC"/>
    <w:rsid w:val="00940B88"/>
    <w:rsid w:val="009474FE"/>
    <w:rsid w:val="009708ED"/>
    <w:rsid w:val="009917D6"/>
    <w:rsid w:val="009B26D0"/>
    <w:rsid w:val="009F2FDC"/>
    <w:rsid w:val="009F6AC2"/>
    <w:rsid w:val="009F7B54"/>
    <w:rsid w:val="00A003EB"/>
    <w:rsid w:val="00A009C9"/>
    <w:rsid w:val="00A10937"/>
    <w:rsid w:val="00A1311D"/>
    <w:rsid w:val="00A311BC"/>
    <w:rsid w:val="00A40B2A"/>
    <w:rsid w:val="00A640FE"/>
    <w:rsid w:val="00AD7EE4"/>
    <w:rsid w:val="00AE7325"/>
    <w:rsid w:val="00AF3CD5"/>
    <w:rsid w:val="00AF4D24"/>
    <w:rsid w:val="00B01D41"/>
    <w:rsid w:val="00B05E01"/>
    <w:rsid w:val="00B14887"/>
    <w:rsid w:val="00B214BD"/>
    <w:rsid w:val="00B33612"/>
    <w:rsid w:val="00B92957"/>
    <w:rsid w:val="00B93811"/>
    <w:rsid w:val="00BA1A48"/>
    <w:rsid w:val="00BB2D87"/>
    <w:rsid w:val="00BD076A"/>
    <w:rsid w:val="00BD2B23"/>
    <w:rsid w:val="00BE6F94"/>
    <w:rsid w:val="00C11152"/>
    <w:rsid w:val="00C33B42"/>
    <w:rsid w:val="00C437DB"/>
    <w:rsid w:val="00C46598"/>
    <w:rsid w:val="00C60222"/>
    <w:rsid w:val="00C61802"/>
    <w:rsid w:val="00C6458F"/>
    <w:rsid w:val="00C8430F"/>
    <w:rsid w:val="00C92191"/>
    <w:rsid w:val="00CE64E1"/>
    <w:rsid w:val="00CE68AF"/>
    <w:rsid w:val="00CF415A"/>
    <w:rsid w:val="00CF755B"/>
    <w:rsid w:val="00D07287"/>
    <w:rsid w:val="00D10AC0"/>
    <w:rsid w:val="00D27467"/>
    <w:rsid w:val="00D35C19"/>
    <w:rsid w:val="00D446A3"/>
    <w:rsid w:val="00D6374D"/>
    <w:rsid w:val="00D71F0C"/>
    <w:rsid w:val="00D758FA"/>
    <w:rsid w:val="00DB2324"/>
    <w:rsid w:val="00DF3700"/>
    <w:rsid w:val="00DF3ACC"/>
    <w:rsid w:val="00DF5A26"/>
    <w:rsid w:val="00E21166"/>
    <w:rsid w:val="00E26571"/>
    <w:rsid w:val="00E43A27"/>
    <w:rsid w:val="00E50377"/>
    <w:rsid w:val="00EA57C8"/>
    <w:rsid w:val="00EA5E29"/>
    <w:rsid w:val="00EF5843"/>
    <w:rsid w:val="00F015EC"/>
    <w:rsid w:val="00F05DB3"/>
    <w:rsid w:val="00F1333B"/>
    <w:rsid w:val="00F35936"/>
    <w:rsid w:val="00F4463B"/>
    <w:rsid w:val="00F927D4"/>
    <w:rsid w:val="00F929B0"/>
    <w:rsid w:val="00F9558E"/>
    <w:rsid w:val="00FD69F7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8c204fd9-28d1-4b23-87e5-4d5424a0d918"/>
    <ds:schemaRef ds:uri="http://schemas.microsoft.com/sharepoint/v4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A4D15EB-7EE9-419E-8502-FF8FA8DC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admin</cp:lastModifiedBy>
  <cp:revision>3</cp:revision>
  <cp:lastPrinted>2015-12-10T13:27:00Z</cp:lastPrinted>
  <dcterms:created xsi:type="dcterms:W3CDTF">2017-07-18T17:49:00Z</dcterms:created>
  <dcterms:modified xsi:type="dcterms:W3CDTF">2017-07-18T18:19:00Z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